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37968" w14:textId="24E41281" w:rsidR="009032B3" w:rsidRDefault="009032B3" w:rsidP="009032B3">
      <w:pPr>
        <w:spacing w:after="0"/>
      </w:pPr>
      <w:r w:rsidRPr="009032B3">
        <w:t>Review of Clean/Unclean and Holy/Unholy</w:t>
      </w:r>
    </w:p>
    <w:p w14:paraId="5CA6B2DB" w14:textId="02286D27" w:rsidR="009032B3" w:rsidRDefault="009032B3" w:rsidP="009032B3">
      <w:pPr>
        <w:spacing w:after="0"/>
      </w:pPr>
    </w:p>
    <w:p w14:paraId="63F032BA" w14:textId="6996170C" w:rsidR="009032B3" w:rsidRDefault="009032B3" w:rsidP="009032B3">
      <w:pPr>
        <w:spacing w:after="0"/>
      </w:pPr>
      <w:r>
        <w:t>There are two classifications of unclean</w:t>
      </w:r>
    </w:p>
    <w:p w14:paraId="3DFF03D2" w14:textId="3C7D28EA" w:rsidR="009032B3" w:rsidRDefault="009032B3" w:rsidP="009032B3">
      <w:pPr>
        <w:spacing w:after="0"/>
      </w:pPr>
      <w:r>
        <w:tab/>
        <w:t xml:space="preserve">Those things that are </w:t>
      </w:r>
      <w:r w:rsidRPr="009032B3">
        <w:rPr>
          <w:b/>
          <w:bCs/>
        </w:rPr>
        <w:t>permanently</w:t>
      </w:r>
      <w:r>
        <w:t xml:space="preserve"> unclean, like the list of unclean animals</w:t>
      </w:r>
    </w:p>
    <w:p w14:paraId="289768E2" w14:textId="60AFBACD" w:rsidR="009032B3" w:rsidRDefault="009032B3" w:rsidP="009032B3">
      <w:pPr>
        <w:spacing w:after="0"/>
      </w:pPr>
      <w:r>
        <w:tab/>
      </w:r>
      <w:r>
        <w:tab/>
        <w:t>These things will never, ever be considered as clean because God has declared them unclean</w:t>
      </w:r>
    </w:p>
    <w:p w14:paraId="6F13CF96" w14:textId="17F6A3FB" w:rsidR="009032B3" w:rsidRDefault="009032B3" w:rsidP="009032B3">
      <w:pPr>
        <w:spacing w:after="0"/>
      </w:pPr>
      <w:r>
        <w:tab/>
        <w:t xml:space="preserve">Those things that are </w:t>
      </w:r>
      <w:r w:rsidRPr="009032B3">
        <w:rPr>
          <w:b/>
          <w:bCs/>
        </w:rPr>
        <w:t>temporarily</w:t>
      </w:r>
      <w:r>
        <w:t xml:space="preserve"> unclean, like a woman at the birth of a child, or touching a dead body</w:t>
      </w:r>
    </w:p>
    <w:p w14:paraId="6BFD99F1" w14:textId="7C17317D" w:rsidR="009032B3" w:rsidRDefault="009032B3" w:rsidP="009032B3">
      <w:pPr>
        <w:spacing w:after="0"/>
      </w:pPr>
      <w:r>
        <w:tab/>
      </w:r>
      <w:r>
        <w:tab/>
        <w:t>These things, or people, are eligible to become clean by observing the prescribed ritual</w:t>
      </w:r>
    </w:p>
    <w:p w14:paraId="1D7CEB87" w14:textId="5C645EFA" w:rsidR="009032B3" w:rsidRDefault="009032B3" w:rsidP="009032B3">
      <w:pPr>
        <w:tabs>
          <w:tab w:val="left" w:pos="9425"/>
        </w:tabs>
        <w:spacing w:after="0"/>
      </w:pPr>
      <w:r>
        <w:tab/>
      </w:r>
    </w:p>
    <w:p w14:paraId="3B0C1FF5" w14:textId="37E9EC87" w:rsidR="009032B3" w:rsidRDefault="009032B3" w:rsidP="009032B3">
      <w:pPr>
        <w:spacing w:after="0"/>
      </w:pPr>
      <w:r>
        <w:tab/>
        <w:t>Uncleanliness is contagious, it can be passed from person to person, person to thing, thing to person.</w:t>
      </w:r>
    </w:p>
    <w:p w14:paraId="2423C964" w14:textId="119C7ADC" w:rsidR="009032B3" w:rsidRDefault="009032B3" w:rsidP="009032B3">
      <w:pPr>
        <w:spacing w:after="0"/>
      </w:pPr>
    </w:p>
    <w:p w14:paraId="3B21FBD3" w14:textId="077AA300" w:rsidR="009032B3" w:rsidRDefault="009032B3" w:rsidP="009032B3">
      <w:pPr>
        <w:spacing w:after="0"/>
      </w:pPr>
      <w:r>
        <w:t>Holiness belongs to God</w:t>
      </w:r>
    </w:p>
    <w:p w14:paraId="06CBE11D" w14:textId="0E240432" w:rsidR="009032B3" w:rsidRDefault="009032B3" w:rsidP="009032B3">
      <w:pPr>
        <w:spacing w:after="0"/>
      </w:pPr>
      <w:r>
        <w:tab/>
        <w:t>God is Holy and only God can declare something Holy</w:t>
      </w:r>
    </w:p>
    <w:p w14:paraId="16C1A18F" w14:textId="4613CD0A" w:rsidR="009032B3" w:rsidRDefault="009032B3" w:rsidP="009032B3">
      <w:pPr>
        <w:spacing w:after="0"/>
      </w:pPr>
      <w:r>
        <w:tab/>
      </w:r>
      <w:r>
        <w:tab/>
        <w:t>Man can move from unclean to clean, but God declares the person holy</w:t>
      </w:r>
    </w:p>
    <w:p w14:paraId="00ADD3AD" w14:textId="1A30EEF3" w:rsidR="009032B3" w:rsidRDefault="009032B3" w:rsidP="009032B3">
      <w:pPr>
        <w:spacing w:after="0"/>
      </w:pPr>
      <w:r>
        <w:tab/>
      </w:r>
      <w:r>
        <w:tab/>
        <w:t>Something or someone that is unclean, cannot become Holy</w:t>
      </w:r>
    </w:p>
    <w:p w14:paraId="624BA50F" w14:textId="0F2AAB26" w:rsidR="009032B3" w:rsidRDefault="009032B3" w:rsidP="009032B3">
      <w:pPr>
        <w:spacing w:after="0"/>
      </w:pPr>
      <w:r>
        <w:tab/>
      </w:r>
      <w:r>
        <w:tab/>
        <w:t>Temporarily unclean people can do the ritual, become clean, then God can declare that person as</w:t>
      </w:r>
      <w:r>
        <w:tab/>
      </w:r>
      <w:r>
        <w:tab/>
      </w:r>
      <w:r>
        <w:tab/>
        <w:t>Holy</w:t>
      </w:r>
    </w:p>
    <w:p w14:paraId="72F484BA" w14:textId="0796D852" w:rsidR="009032B3" w:rsidRDefault="009032B3" w:rsidP="009032B3">
      <w:pPr>
        <w:spacing w:after="0"/>
      </w:pPr>
      <w:r>
        <w:tab/>
        <w:t>Holiness can be transferred either intentionally or unintentionally.</w:t>
      </w:r>
    </w:p>
    <w:p w14:paraId="40F57E08" w14:textId="76A6DDA3" w:rsidR="009032B3" w:rsidRDefault="009032B3" w:rsidP="009032B3">
      <w:pPr>
        <w:spacing w:after="0"/>
      </w:pPr>
      <w:r>
        <w:tab/>
      </w:r>
      <w:r>
        <w:tab/>
        <w:t>Holiness can bring destruction to unclean…take the Kora Rebellion for example</w:t>
      </w:r>
    </w:p>
    <w:p w14:paraId="7A919AC4" w14:textId="6ECE0AC4" w:rsidR="009032B3" w:rsidRDefault="009032B3" w:rsidP="009032B3">
      <w:pPr>
        <w:spacing w:after="0"/>
      </w:pPr>
      <w:r>
        <w:tab/>
      </w:r>
      <w:r>
        <w:tab/>
      </w:r>
      <w:r w:rsidR="00EF42F6">
        <w:tab/>
      </w:r>
      <w:r>
        <w:t>Rethink the sons of Aaron making improper, unclean, unholy offerings</w:t>
      </w:r>
    </w:p>
    <w:p w14:paraId="717FE36E" w14:textId="5244F842" w:rsidR="00EF42F6" w:rsidRDefault="00EF42F6" w:rsidP="009032B3">
      <w:pPr>
        <w:spacing w:after="0"/>
      </w:pPr>
    </w:p>
    <w:p w14:paraId="3AF4DB36" w14:textId="7FCC4B94" w:rsidR="00EF42F6" w:rsidRDefault="00EF42F6" w:rsidP="009032B3">
      <w:pPr>
        <w:spacing w:after="0"/>
      </w:pPr>
      <w:r>
        <w:t>These classifications of Holy, Unholy, Clean and Unclean are still in effect</w:t>
      </w:r>
    </w:p>
    <w:p w14:paraId="5B7C6626" w14:textId="2B3BD6FA" w:rsidR="00EF42F6" w:rsidRDefault="00EF42F6" w:rsidP="009032B3">
      <w:pPr>
        <w:spacing w:after="0"/>
      </w:pPr>
      <w:r>
        <w:t>See these verses….</w:t>
      </w:r>
    </w:p>
    <w:p w14:paraId="31B2FD0D" w14:textId="77777777" w:rsidR="00EF42F6" w:rsidRDefault="00EF42F6" w:rsidP="009032B3">
      <w:pPr>
        <w:spacing w:after="0"/>
      </w:pPr>
    </w:p>
    <w:p w14:paraId="0F54FAF4" w14:textId="26257613" w:rsidR="00EF42F6" w:rsidRPr="00EF42F6" w:rsidRDefault="00EF42F6" w:rsidP="00EF42F6">
      <w:pPr>
        <w:spacing w:after="0"/>
        <w:rPr>
          <w:lang w:val="x-none"/>
        </w:rPr>
      </w:pPr>
      <w:r w:rsidRPr="00EF42F6">
        <w:rPr>
          <w:lang w:val="x-none"/>
        </w:rPr>
        <w:t>(Isa 35:8)  A highway will be there—a roadway. It will be</w:t>
      </w:r>
      <w:r w:rsidRPr="00EF42F6">
        <w:rPr>
          <w:lang w:val="x-none"/>
        </w:rPr>
        <w:tab/>
        <w:t>called the Way of Holiness.</w:t>
      </w:r>
    </w:p>
    <w:p w14:paraId="4A2C2567" w14:textId="3AA2B975" w:rsidR="00EF42F6" w:rsidRDefault="00EF42F6" w:rsidP="00EF42F6">
      <w:pPr>
        <w:spacing w:after="0"/>
        <w:rPr>
          <w:lang w:val="x-none"/>
        </w:rPr>
      </w:pPr>
      <w:r w:rsidRPr="00EF42F6">
        <w:rPr>
          <w:lang w:val="x-none"/>
        </w:rPr>
        <w:t>The</w:t>
      </w:r>
      <w:r w:rsidRPr="00EF42F6">
        <w:t xml:space="preserve"> </w:t>
      </w:r>
      <w:r w:rsidRPr="00EF42F6">
        <w:rPr>
          <w:lang w:val="x-none"/>
        </w:rPr>
        <w:t>unclean will not travel on it. It is for the one who walks</w:t>
      </w:r>
      <w:r>
        <w:t xml:space="preserve"> </w:t>
      </w:r>
      <w:r w:rsidRPr="00EF42F6">
        <w:rPr>
          <w:lang w:val="x-none"/>
        </w:rPr>
        <w:t>the way. Fools will not go</w:t>
      </w:r>
      <w:r w:rsidRPr="00EF42F6">
        <w:t xml:space="preserve"> </w:t>
      </w:r>
      <w:r w:rsidRPr="00EF42F6">
        <w:rPr>
          <w:lang w:val="x-none"/>
        </w:rPr>
        <w:t>astray.</w:t>
      </w:r>
    </w:p>
    <w:p w14:paraId="0FB1A043" w14:textId="2C5DED41" w:rsidR="00EF42F6" w:rsidRDefault="00EF42F6" w:rsidP="00EF42F6">
      <w:pPr>
        <w:spacing w:after="0"/>
        <w:rPr>
          <w:lang w:val="x-none"/>
        </w:rPr>
      </w:pPr>
    </w:p>
    <w:p w14:paraId="2A6391F5" w14:textId="7BB4FDAD" w:rsidR="00EF42F6" w:rsidRDefault="00EF42F6" w:rsidP="00EF42F6">
      <w:pPr>
        <w:spacing w:after="0"/>
      </w:pPr>
      <w:r>
        <w:t>Holiness has two categories</w:t>
      </w:r>
    </w:p>
    <w:p w14:paraId="6974E256" w14:textId="28222A99" w:rsidR="00EF42F6" w:rsidRDefault="00EF42F6" w:rsidP="00EF42F6">
      <w:pPr>
        <w:spacing w:after="0"/>
        <w:ind w:left="720"/>
      </w:pPr>
      <w:r>
        <w:t>Positional Holiness—At conversion, we are covered the blood of Messiah, God sees us as clean, and because of our relationship to Messiah, God then declares us to be holy</w:t>
      </w:r>
    </w:p>
    <w:p w14:paraId="41C8E5AE" w14:textId="53202398" w:rsidR="00EF42F6" w:rsidRDefault="00EF42F6" w:rsidP="00EF42F6">
      <w:pPr>
        <w:spacing w:after="0"/>
        <w:ind w:left="720"/>
      </w:pPr>
    </w:p>
    <w:p w14:paraId="130260D4" w14:textId="12B625CF" w:rsidR="00EF42F6" w:rsidRDefault="00EF42F6" w:rsidP="00EF42F6">
      <w:pPr>
        <w:spacing w:after="0"/>
        <w:ind w:left="720"/>
      </w:pPr>
      <w:r>
        <w:t>Practical Holiness, or Practical Daily Holiness, is our side of the agreement; it is our personal efforts to learn more about God, His Word, His Will.  This is what we normally call “Spiritual Growth.”  This is what we’ve been studying along the way.</w:t>
      </w:r>
    </w:p>
    <w:p w14:paraId="383D4DFB" w14:textId="22E57558" w:rsidR="00EF42F6" w:rsidRDefault="00EF42F6" w:rsidP="00EF42F6">
      <w:pPr>
        <w:spacing w:after="0"/>
      </w:pPr>
    </w:p>
    <w:p w14:paraId="57D37EAB" w14:textId="3BC813AE" w:rsidR="00EF42F6" w:rsidRDefault="00EF42F6" w:rsidP="00EF42F6">
      <w:pPr>
        <w:spacing w:after="0"/>
      </w:pPr>
      <w:r>
        <w:t xml:space="preserve">Quick Notes:  With the rejection of Messiah by the Jew, the new classification of “Christian” or “Gentile Believers” comes to the forefront.  With the movement of the church, the main emphasis has been evangelism, and the church has done a respectable job of taking the Message of Messiah to the world.  However, the church has failed miserably at Spiritual Growth, or discipleship as some call it.  Why?  Because without the OT to tell us what holiness is, we have no measuring stick.  Holiness is referred to in the NT, but never defined.  </w:t>
      </w:r>
      <w:r w:rsidR="00432CE6">
        <w:t>Torah defines Holiness, or what it takes on behalf of the individual to please God in our behaviors.</w:t>
      </w:r>
    </w:p>
    <w:p w14:paraId="621EE0E6" w14:textId="55A6B1C4" w:rsidR="00432CE6" w:rsidRDefault="00432CE6" w:rsidP="00EF42F6">
      <w:pPr>
        <w:spacing w:after="0"/>
      </w:pPr>
    </w:p>
    <w:p w14:paraId="76FEA0B7" w14:textId="2881D7E4" w:rsidR="00432CE6" w:rsidRPr="00EF42F6" w:rsidRDefault="00432CE6" w:rsidP="00EF42F6">
      <w:pPr>
        <w:spacing w:after="0"/>
      </w:pPr>
      <w:r>
        <w:t>I believe this is the “one new man” that Paul talked about—the Jew with their Book and the Gentile Believer with the Spirit.  As I’ve often said, God did not intend for there to be two groups.  I think He knew it would happen this way, but that probably was not His original will.  As we come back together, we each can have a complete faith.  We can know the grace of God in Messiah, and understand what we need to be doing to be Holy before God.</w:t>
      </w:r>
    </w:p>
    <w:p w14:paraId="521D2620" w14:textId="434C8825" w:rsidR="00EF42F6" w:rsidRDefault="00EF42F6" w:rsidP="00EF42F6">
      <w:pPr>
        <w:spacing w:after="0"/>
        <w:rPr>
          <w:lang w:val="x-none"/>
        </w:rPr>
      </w:pPr>
    </w:p>
    <w:p w14:paraId="6A0FCA35" w14:textId="77777777" w:rsidR="00EF42F6" w:rsidRPr="00EF42F6" w:rsidRDefault="00EF42F6" w:rsidP="00EF42F6">
      <w:pPr>
        <w:spacing w:after="0"/>
        <w:rPr>
          <w:lang w:val="x-none"/>
        </w:rPr>
      </w:pPr>
    </w:p>
    <w:p w14:paraId="2BA9833F" w14:textId="77777777" w:rsidR="0086236B" w:rsidRDefault="0086236B" w:rsidP="009032B3">
      <w:pPr>
        <w:spacing w:after="0"/>
      </w:pPr>
    </w:p>
    <w:sectPr w:rsidR="0086236B" w:rsidSect="009032B3">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E428E"/>
    <w:multiLevelType w:val="hybridMultilevel"/>
    <w:tmpl w:val="6D0E26A4"/>
    <w:lvl w:ilvl="0" w:tplc="D93EC7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4D34FE"/>
    <w:multiLevelType w:val="multilevel"/>
    <w:tmpl w:val="0409001D"/>
    <w:styleLink w:val="Style1"/>
    <w:lvl w:ilvl="0">
      <w:numFmt w:val="decimal"/>
      <w:lvlText w:val="%1)"/>
      <w:lvlJc w:val="left"/>
      <w:pPr>
        <w:ind w:left="360" w:hanging="360"/>
      </w:pPr>
      <w:rPr>
        <w:rFonts w:ascii="Verdana" w:hAnsi="Verdana"/>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7937FE"/>
    <w:multiLevelType w:val="hybridMultilevel"/>
    <w:tmpl w:val="326CE120"/>
    <w:lvl w:ilvl="0" w:tplc="4F76BF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3"/>
    <w:rsid w:val="0040782D"/>
    <w:rsid w:val="00432CE6"/>
    <w:rsid w:val="0086236B"/>
    <w:rsid w:val="009032B3"/>
    <w:rsid w:val="00E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C974"/>
  <w15:chartTrackingRefBased/>
  <w15:docId w15:val="{18278378-3908-4196-B8D6-EF7F68A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0782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Hirschy</dc:creator>
  <cp:keywords/>
  <dc:description/>
  <cp:lastModifiedBy>Charles Hirschy</cp:lastModifiedBy>
  <cp:revision>1</cp:revision>
  <dcterms:created xsi:type="dcterms:W3CDTF">2020-07-04T19:12:00Z</dcterms:created>
  <dcterms:modified xsi:type="dcterms:W3CDTF">2020-07-04T19:36:00Z</dcterms:modified>
</cp:coreProperties>
</file>